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70BA3" w14:textId="77777777" w:rsidR="004D141D" w:rsidRPr="006E5296" w:rsidRDefault="004D141D" w:rsidP="004D141D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6E5296">
        <w:rPr>
          <w:rFonts w:ascii="Arial" w:hAnsi="Arial" w:cs="Arial"/>
          <w:b/>
          <w:sz w:val="40"/>
          <w:szCs w:val="40"/>
          <w:u w:val="single"/>
        </w:rPr>
        <w:t>Coupled Harmonic Oscillators</w:t>
      </w:r>
    </w:p>
    <w:p w14:paraId="291240C9" w14:textId="58A38D6D" w:rsidR="00100968" w:rsidRDefault="00100968" w:rsidP="002101F8">
      <w:pPr>
        <w:rPr>
          <w:rFonts w:ascii="Arial" w:hAnsi="Arial" w:cs="Arial"/>
          <w:sz w:val="20"/>
          <w:szCs w:val="20"/>
        </w:rPr>
      </w:pPr>
    </w:p>
    <w:p w14:paraId="157570D5" w14:textId="28041EE9" w:rsidR="00492AC4" w:rsidRPr="004D68EA" w:rsidRDefault="00492AC4" w:rsidP="002101F8">
      <w:pPr>
        <w:rPr>
          <w:rFonts w:asciiTheme="minorHAnsi" w:hAnsiTheme="minorHAnsi" w:cstheme="minorHAnsi"/>
        </w:rPr>
      </w:pPr>
    </w:p>
    <w:p w14:paraId="412290DC" w14:textId="4414305D" w:rsidR="004D68EA" w:rsidRPr="004D68EA" w:rsidRDefault="004D68EA" w:rsidP="002101F8">
      <w:pPr>
        <w:rPr>
          <w:rFonts w:asciiTheme="minorHAnsi" w:hAnsiTheme="minorHAnsi" w:cstheme="minorHAnsi"/>
        </w:rPr>
      </w:pPr>
      <w:r w:rsidRPr="004D68EA">
        <w:rPr>
          <w:rFonts w:asciiTheme="minorHAnsi" w:hAnsiTheme="minorHAnsi" w:cstheme="minorHAnsi"/>
        </w:rPr>
        <w:t xml:space="preserve">Just want to consider </w:t>
      </w:r>
      <w:r>
        <w:rPr>
          <w:rFonts w:asciiTheme="minorHAnsi" w:hAnsiTheme="minorHAnsi" w:cstheme="minorHAnsi"/>
        </w:rPr>
        <w:t xml:space="preserve">an expression for </w:t>
      </w:r>
      <w:r w:rsidR="009C04E9">
        <w:rPr>
          <w:rFonts w:asciiTheme="minorHAnsi" w:hAnsiTheme="minorHAnsi" w:cstheme="minorHAnsi"/>
        </w:rPr>
        <w:t>K under fairly general conditions.</w:t>
      </w:r>
    </w:p>
    <w:p w14:paraId="072519C6" w14:textId="77777777" w:rsidR="00492AC4" w:rsidRPr="004D68EA" w:rsidRDefault="00492AC4" w:rsidP="002101F8">
      <w:pPr>
        <w:rPr>
          <w:rFonts w:asciiTheme="minorHAnsi" w:hAnsiTheme="minorHAnsi" w:cstheme="minorHAnsi"/>
        </w:rPr>
      </w:pPr>
    </w:p>
    <w:p w14:paraId="256B71EF" w14:textId="638CE9A2" w:rsidR="00492AC4" w:rsidRPr="00492AC4" w:rsidRDefault="00492AC4" w:rsidP="00492AC4">
      <w:pPr>
        <w:rPr>
          <w:rFonts w:asciiTheme="minorHAnsi" w:hAnsiTheme="minorHAnsi" w:cstheme="minorHAnsi"/>
          <w:b/>
          <w:sz w:val="28"/>
          <w:szCs w:val="28"/>
        </w:rPr>
      </w:pPr>
      <w:r w:rsidRPr="00492AC4">
        <w:rPr>
          <w:rFonts w:asciiTheme="minorHAnsi" w:hAnsiTheme="minorHAnsi" w:cstheme="minorHAnsi"/>
          <w:b/>
          <w:sz w:val="28"/>
          <w:szCs w:val="28"/>
        </w:rPr>
        <w:t>General formula for Potential Energy given pair-wise interaction</w:t>
      </w:r>
    </w:p>
    <w:p w14:paraId="25FEB3D9" w14:textId="6ABF8859" w:rsidR="00492AC4" w:rsidRPr="00492AC4" w:rsidRDefault="00492AC4" w:rsidP="00492AC4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t xml:space="preserve">Let’s say our ionic potential </w:t>
      </w:r>
      <w:r w:rsidR="009C04E9">
        <w:rPr>
          <w:rFonts w:asciiTheme="minorHAnsi" w:hAnsiTheme="minorHAnsi" w:cstheme="minorHAnsi"/>
        </w:rPr>
        <w:t xml:space="preserve">energy </w:t>
      </w:r>
      <w:r w:rsidRPr="00492AC4">
        <w:rPr>
          <w:rFonts w:asciiTheme="minorHAnsi" w:hAnsiTheme="minorHAnsi" w:cstheme="minorHAnsi"/>
        </w:rPr>
        <w:t>comes from the sum of some pair-wise potential, like the Coulomb potential for instance.  Then we can say in general,</w:t>
      </w:r>
    </w:p>
    <w:p w14:paraId="37464407" w14:textId="77777777" w:rsidR="00492AC4" w:rsidRPr="00492AC4" w:rsidRDefault="00492AC4" w:rsidP="00492AC4">
      <w:pPr>
        <w:rPr>
          <w:rFonts w:asciiTheme="minorHAnsi" w:hAnsiTheme="minorHAnsi" w:cstheme="minorHAnsi"/>
        </w:rPr>
      </w:pPr>
    </w:p>
    <w:p w14:paraId="1DACA33A" w14:textId="77777777" w:rsidR="00492AC4" w:rsidRPr="00492AC4" w:rsidRDefault="00492AC4" w:rsidP="00492AC4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object w:dxaOrig="1939" w:dyaOrig="680" w14:anchorId="7F705A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.6pt;height:31.2pt" o:ole="">
            <v:imagedata r:id="rId4" o:title=""/>
          </v:shape>
          <o:OLEObject Type="Embed" ProgID="Equation.DSMT4" ShapeID="_x0000_i1025" DrawAspect="Content" ObjectID="_1713778856" r:id="rId5"/>
        </w:object>
      </w:r>
    </w:p>
    <w:p w14:paraId="02FEA404" w14:textId="77777777" w:rsidR="00492AC4" w:rsidRPr="00492AC4" w:rsidRDefault="00492AC4" w:rsidP="00492AC4">
      <w:pPr>
        <w:rPr>
          <w:rFonts w:asciiTheme="minorHAnsi" w:hAnsiTheme="minorHAnsi" w:cstheme="minorHAnsi"/>
        </w:rPr>
      </w:pPr>
    </w:p>
    <w:p w14:paraId="7DE6ECEA" w14:textId="32699565" w:rsidR="00492AC4" w:rsidRPr="00492AC4" w:rsidRDefault="00492AC4" w:rsidP="00492AC4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t>And we’d like to work out what V is to 2</w:t>
      </w:r>
      <w:r w:rsidRPr="00492AC4">
        <w:rPr>
          <w:rFonts w:asciiTheme="minorHAnsi" w:hAnsiTheme="minorHAnsi" w:cstheme="minorHAnsi"/>
          <w:vertAlign w:val="superscript"/>
        </w:rPr>
        <w:t>nd</w:t>
      </w:r>
      <w:r w:rsidRPr="00492AC4">
        <w:rPr>
          <w:rFonts w:asciiTheme="minorHAnsi" w:hAnsiTheme="minorHAnsi" w:cstheme="minorHAnsi"/>
        </w:rPr>
        <w:t xml:space="preserve"> order in fluctuations about the equilibrium points.  Let these be </w:t>
      </w:r>
      <w:r w:rsidRPr="00492AC4">
        <w:rPr>
          <w:rFonts w:asciiTheme="minorHAnsi" w:hAnsiTheme="minorHAnsi" w:cstheme="minorHAnsi"/>
          <w:b/>
        </w:rPr>
        <w:t>R</w:t>
      </w:r>
      <w:r w:rsidRPr="00492AC4">
        <w:rPr>
          <w:rFonts w:asciiTheme="minorHAnsi" w:hAnsiTheme="minorHAnsi" w:cstheme="minorHAnsi"/>
          <w:vanish/>
        </w:rPr>
        <w:t>R</w:t>
      </w:r>
      <w:r w:rsidRPr="00492AC4">
        <w:rPr>
          <w:rFonts w:asciiTheme="minorHAnsi" w:hAnsiTheme="minorHAnsi" w:cstheme="minorHAnsi"/>
          <w:vertAlign w:val="subscript"/>
        </w:rPr>
        <w:t>i</w:t>
      </w:r>
      <w:r w:rsidRPr="00492AC4">
        <w:rPr>
          <w:rFonts w:asciiTheme="minorHAnsi" w:hAnsiTheme="minorHAnsi" w:cstheme="minorHAnsi"/>
        </w:rPr>
        <w:t xml:space="preserve">, and write </w:t>
      </w:r>
      <w:r w:rsidRPr="00492AC4">
        <w:rPr>
          <w:rFonts w:asciiTheme="minorHAnsi" w:hAnsiTheme="minorHAnsi" w:cstheme="minorHAnsi"/>
          <w:b/>
        </w:rPr>
        <w:t>r</w:t>
      </w:r>
      <w:r w:rsidRPr="00492AC4">
        <w:rPr>
          <w:rFonts w:asciiTheme="minorHAnsi" w:hAnsiTheme="minorHAnsi" w:cstheme="minorHAnsi"/>
          <w:vertAlign w:val="subscript"/>
        </w:rPr>
        <w:t>i</w:t>
      </w:r>
      <w:r w:rsidRPr="00492AC4">
        <w:rPr>
          <w:rFonts w:asciiTheme="minorHAnsi" w:hAnsiTheme="minorHAnsi" w:cstheme="minorHAnsi"/>
        </w:rPr>
        <w:t xml:space="preserve"> = </w:t>
      </w:r>
      <w:r w:rsidRPr="00492AC4">
        <w:rPr>
          <w:rFonts w:asciiTheme="minorHAnsi" w:hAnsiTheme="minorHAnsi" w:cstheme="minorHAnsi"/>
          <w:b/>
        </w:rPr>
        <w:t>R</w:t>
      </w:r>
      <w:r w:rsidRPr="00492AC4">
        <w:rPr>
          <w:rFonts w:asciiTheme="minorHAnsi" w:hAnsiTheme="minorHAnsi" w:cstheme="minorHAnsi"/>
          <w:vertAlign w:val="subscript"/>
        </w:rPr>
        <w:t>i</w:t>
      </w:r>
      <w:r w:rsidRPr="00492AC4">
        <w:rPr>
          <w:rFonts w:asciiTheme="minorHAnsi" w:hAnsiTheme="minorHAnsi" w:cstheme="minorHAnsi"/>
        </w:rPr>
        <w:t xml:space="preserve"> + </w:t>
      </w:r>
      <w:r w:rsidRPr="00492AC4">
        <w:rPr>
          <w:rFonts w:asciiTheme="minorHAnsi" w:hAnsiTheme="minorHAnsi" w:cstheme="minorHAnsi"/>
          <w:b/>
        </w:rPr>
        <w:t>x</w:t>
      </w:r>
      <w:r w:rsidRPr="00492AC4">
        <w:rPr>
          <w:rFonts w:asciiTheme="minorHAnsi" w:hAnsiTheme="minorHAnsi" w:cstheme="minorHAnsi"/>
          <w:vertAlign w:val="subscript"/>
        </w:rPr>
        <w:t>i</w:t>
      </w:r>
      <w:r w:rsidRPr="00492AC4">
        <w:rPr>
          <w:rFonts w:asciiTheme="minorHAnsi" w:hAnsiTheme="minorHAnsi" w:cstheme="minorHAnsi"/>
        </w:rPr>
        <w:t>.  Then we can expand the two-body potential energy term as</w:t>
      </w:r>
      <w:r w:rsidR="000C3EF2">
        <w:rPr>
          <w:rFonts w:asciiTheme="minorHAnsi" w:hAnsiTheme="minorHAnsi" w:cstheme="minorHAnsi"/>
        </w:rPr>
        <w:t>..</w:t>
      </w:r>
      <w:r w:rsidRPr="00492AC4">
        <w:rPr>
          <w:rFonts w:asciiTheme="minorHAnsi" w:hAnsiTheme="minorHAnsi" w:cstheme="minorHAnsi"/>
        </w:rPr>
        <w:t xml:space="preserve">.  </w:t>
      </w:r>
      <w:r w:rsidR="000C3EF2">
        <w:rPr>
          <w:rFonts w:asciiTheme="minorHAnsi" w:hAnsiTheme="minorHAnsi" w:cstheme="minorHAnsi"/>
        </w:rPr>
        <w:t>(t</w:t>
      </w:r>
      <w:r w:rsidRPr="00492AC4">
        <w:rPr>
          <w:rFonts w:asciiTheme="minorHAnsi" w:hAnsiTheme="minorHAnsi" w:cstheme="minorHAnsi"/>
        </w:rPr>
        <w:t>here is implicit summation over i, j, k, m</w:t>
      </w:r>
      <w:r w:rsidR="000C3EF2">
        <w:rPr>
          <w:rFonts w:asciiTheme="minorHAnsi" w:hAnsiTheme="minorHAnsi" w:cstheme="minorHAnsi"/>
        </w:rPr>
        <w:t>)</w:t>
      </w:r>
    </w:p>
    <w:p w14:paraId="1F1BC772" w14:textId="77777777" w:rsidR="00492AC4" w:rsidRPr="00492AC4" w:rsidRDefault="00492AC4" w:rsidP="00492AC4">
      <w:pPr>
        <w:rPr>
          <w:rFonts w:asciiTheme="minorHAnsi" w:hAnsiTheme="minorHAnsi" w:cstheme="minorHAnsi"/>
        </w:rPr>
      </w:pPr>
    </w:p>
    <w:p w14:paraId="07BF2354" w14:textId="77777777" w:rsidR="00492AC4" w:rsidRPr="00492AC4" w:rsidRDefault="00492AC4" w:rsidP="00492AC4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object w:dxaOrig="11680" w:dyaOrig="6800" w14:anchorId="143BAFA5">
          <v:shape id="_x0000_i1026" type="#_x0000_t75" style="width:495pt;height:292.8pt" o:ole="">
            <v:imagedata r:id="rId6" o:title=""/>
          </v:shape>
          <o:OLEObject Type="Embed" ProgID="Equation.DSMT4" ShapeID="_x0000_i1026" DrawAspect="Content" ObjectID="_1713778857" r:id="rId7"/>
        </w:object>
      </w:r>
      <w:r w:rsidRPr="00492AC4">
        <w:rPr>
          <w:rFonts w:asciiTheme="minorHAnsi" w:hAnsiTheme="minorHAnsi" w:cstheme="minorHAnsi"/>
        </w:rPr>
        <w:t xml:space="preserve"> </w:t>
      </w:r>
    </w:p>
    <w:p w14:paraId="4ABB08DC" w14:textId="77777777" w:rsidR="00492AC4" w:rsidRPr="00492AC4" w:rsidRDefault="00492AC4" w:rsidP="00492AC4">
      <w:pPr>
        <w:rPr>
          <w:rFonts w:asciiTheme="minorHAnsi" w:hAnsiTheme="minorHAnsi" w:cstheme="minorHAnsi"/>
        </w:rPr>
      </w:pPr>
    </w:p>
    <w:p w14:paraId="044FB45F" w14:textId="77777777" w:rsidR="00492AC4" w:rsidRPr="00492AC4" w:rsidRDefault="00492AC4" w:rsidP="00492AC4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t>Continuing,</w:t>
      </w:r>
    </w:p>
    <w:p w14:paraId="00C748D4" w14:textId="77777777" w:rsidR="00492AC4" w:rsidRPr="00492AC4" w:rsidRDefault="00492AC4" w:rsidP="00492AC4">
      <w:pPr>
        <w:rPr>
          <w:rFonts w:asciiTheme="minorHAnsi" w:hAnsiTheme="minorHAnsi" w:cstheme="minorHAnsi"/>
        </w:rPr>
      </w:pPr>
    </w:p>
    <w:p w14:paraId="784195D9" w14:textId="77777777" w:rsidR="00492AC4" w:rsidRPr="00492AC4" w:rsidRDefault="00492AC4" w:rsidP="00492AC4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object w:dxaOrig="11400" w:dyaOrig="2299" w14:anchorId="50CDF76D">
          <v:shape id="_x0000_i1027" type="#_x0000_t75" style="width:516pt;height:105pt" o:ole="">
            <v:imagedata r:id="rId8" o:title=""/>
          </v:shape>
          <o:OLEObject Type="Embed" ProgID="Equation.DSMT4" ShapeID="_x0000_i1027" DrawAspect="Content" ObjectID="_1713778858" r:id="rId9"/>
        </w:object>
      </w:r>
    </w:p>
    <w:p w14:paraId="071EA5D1" w14:textId="77777777" w:rsidR="00492AC4" w:rsidRPr="00492AC4" w:rsidRDefault="00492AC4" w:rsidP="00492AC4">
      <w:pPr>
        <w:rPr>
          <w:rFonts w:asciiTheme="minorHAnsi" w:hAnsiTheme="minorHAnsi" w:cstheme="minorHAnsi"/>
        </w:rPr>
      </w:pPr>
    </w:p>
    <w:p w14:paraId="3DCBE4DE" w14:textId="025543EE" w:rsidR="00492AC4" w:rsidRPr="00492AC4" w:rsidRDefault="00492AC4" w:rsidP="00492AC4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t>So the total potential energy of our guys would be, presuming the Φ´ terms add up to zero</w:t>
      </w:r>
      <w:r w:rsidR="000C3EF2">
        <w:rPr>
          <w:rFonts w:asciiTheme="minorHAnsi" w:hAnsiTheme="minorHAnsi" w:cstheme="minorHAnsi"/>
        </w:rPr>
        <w:t>, as it should in equilibrium</w:t>
      </w:r>
      <w:r w:rsidRPr="00492AC4">
        <w:rPr>
          <w:rFonts w:asciiTheme="minorHAnsi" w:hAnsiTheme="minorHAnsi" w:cstheme="minorHAnsi"/>
        </w:rPr>
        <w:t>:</w:t>
      </w:r>
    </w:p>
    <w:p w14:paraId="5217FD5A" w14:textId="77777777" w:rsidR="00492AC4" w:rsidRPr="00492AC4" w:rsidRDefault="00492AC4" w:rsidP="00492AC4">
      <w:pPr>
        <w:rPr>
          <w:rFonts w:asciiTheme="minorHAnsi" w:hAnsiTheme="minorHAnsi" w:cstheme="minorHAnsi"/>
        </w:rPr>
      </w:pPr>
    </w:p>
    <w:p w14:paraId="7D5F4454" w14:textId="77777777" w:rsidR="00492AC4" w:rsidRPr="00492AC4" w:rsidRDefault="00492AC4" w:rsidP="00492AC4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object w:dxaOrig="9639" w:dyaOrig="2420" w14:anchorId="0899EA11">
          <v:shape id="_x0000_i1028" type="#_x0000_t75" style="width:436.2pt;height:111pt" o:ole="">
            <v:imagedata r:id="rId10" o:title=""/>
          </v:shape>
          <o:OLEObject Type="Embed" ProgID="Equation.DSMT4" ShapeID="_x0000_i1028" DrawAspect="Content" ObjectID="_1713778859" r:id="rId11"/>
        </w:object>
      </w:r>
    </w:p>
    <w:p w14:paraId="4ACD342A" w14:textId="77777777" w:rsidR="00492AC4" w:rsidRPr="00492AC4" w:rsidRDefault="00492AC4" w:rsidP="00492AC4">
      <w:pPr>
        <w:rPr>
          <w:rFonts w:asciiTheme="minorHAnsi" w:hAnsiTheme="minorHAnsi" w:cstheme="minorHAnsi"/>
        </w:rPr>
      </w:pPr>
    </w:p>
    <w:p w14:paraId="3D570D98" w14:textId="77777777" w:rsidR="00492AC4" w:rsidRPr="00492AC4" w:rsidRDefault="00492AC4" w:rsidP="00492AC4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t xml:space="preserve">Let’s define, </w:t>
      </w:r>
    </w:p>
    <w:p w14:paraId="4FB14DFE" w14:textId="77777777" w:rsidR="00492AC4" w:rsidRPr="00492AC4" w:rsidRDefault="00492AC4" w:rsidP="00492AC4">
      <w:pPr>
        <w:rPr>
          <w:rFonts w:asciiTheme="minorHAnsi" w:hAnsiTheme="minorHAnsi" w:cstheme="minorHAnsi"/>
        </w:rPr>
      </w:pPr>
    </w:p>
    <w:p w14:paraId="6009F7F1" w14:textId="77777777" w:rsidR="00492AC4" w:rsidRPr="00492AC4" w:rsidRDefault="00492AC4" w:rsidP="00492AC4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object w:dxaOrig="5400" w:dyaOrig="720" w14:anchorId="13B53D02">
          <v:shape id="_x0000_i1029" type="#_x0000_t75" style="width:243.6pt;height:33pt" o:ole="" o:bordertopcolor="#0070c0" o:borderleftcolor="#0070c0" o:borderbottomcolor="#0070c0" o:borderrightcolor="#0070c0">
            <v:imagedata r:id="rId12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29" DrawAspect="Content" ObjectID="_1713778860" r:id="rId13"/>
        </w:object>
      </w:r>
    </w:p>
    <w:p w14:paraId="7979BD40" w14:textId="77777777" w:rsidR="00492AC4" w:rsidRPr="00492AC4" w:rsidRDefault="00492AC4" w:rsidP="00492AC4">
      <w:pPr>
        <w:rPr>
          <w:rFonts w:asciiTheme="minorHAnsi" w:hAnsiTheme="minorHAnsi" w:cstheme="minorHAnsi"/>
        </w:rPr>
      </w:pPr>
    </w:p>
    <w:p w14:paraId="4E5E453F" w14:textId="77777777" w:rsidR="00492AC4" w:rsidRPr="00492AC4" w:rsidRDefault="00492AC4" w:rsidP="00492AC4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t>Then can write:</w:t>
      </w:r>
    </w:p>
    <w:p w14:paraId="11936B9D" w14:textId="77777777" w:rsidR="00492AC4" w:rsidRPr="00492AC4" w:rsidRDefault="00492AC4" w:rsidP="00492AC4">
      <w:pPr>
        <w:rPr>
          <w:rFonts w:asciiTheme="minorHAnsi" w:hAnsiTheme="minorHAnsi" w:cstheme="minorHAnsi"/>
        </w:rPr>
      </w:pPr>
    </w:p>
    <w:p w14:paraId="5F9424D3" w14:textId="77777777" w:rsidR="00492AC4" w:rsidRPr="00492AC4" w:rsidRDefault="00492AC4" w:rsidP="00492AC4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object w:dxaOrig="8540" w:dyaOrig="3560" w14:anchorId="2AF23D5C">
          <v:shape id="_x0000_i1030" type="#_x0000_t75" style="width:385.8pt;height:163.8pt" o:ole="">
            <v:imagedata r:id="rId14" o:title=""/>
          </v:shape>
          <o:OLEObject Type="Embed" ProgID="Equation.DSMT4" ShapeID="_x0000_i1030" DrawAspect="Content" ObjectID="_1713778861" r:id="rId15"/>
        </w:object>
      </w:r>
    </w:p>
    <w:p w14:paraId="515594BC" w14:textId="77777777" w:rsidR="00492AC4" w:rsidRPr="00492AC4" w:rsidRDefault="00492AC4" w:rsidP="00492AC4">
      <w:pPr>
        <w:rPr>
          <w:rFonts w:asciiTheme="minorHAnsi" w:hAnsiTheme="minorHAnsi" w:cstheme="minorHAnsi"/>
        </w:rPr>
      </w:pPr>
    </w:p>
    <w:p w14:paraId="5B37C138" w14:textId="77777777" w:rsidR="00492AC4" w:rsidRPr="00492AC4" w:rsidRDefault="00492AC4" w:rsidP="00492AC4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t>We can put this in HO form,</w:t>
      </w:r>
    </w:p>
    <w:p w14:paraId="04FC61C8" w14:textId="77777777" w:rsidR="00492AC4" w:rsidRPr="00492AC4" w:rsidRDefault="00492AC4" w:rsidP="00492AC4">
      <w:pPr>
        <w:rPr>
          <w:rFonts w:asciiTheme="minorHAnsi" w:hAnsiTheme="minorHAnsi" w:cstheme="minorHAnsi"/>
        </w:rPr>
      </w:pPr>
    </w:p>
    <w:p w14:paraId="613FE05D" w14:textId="77777777" w:rsidR="00492AC4" w:rsidRPr="00492AC4" w:rsidRDefault="00492AC4" w:rsidP="00492AC4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object w:dxaOrig="8919" w:dyaOrig="999" w14:anchorId="2A28BEC7">
          <v:shape id="_x0000_i1031" type="#_x0000_t75" style="width:403.8pt;height:45.6pt" o:ole="" o:bordertopcolor="teal" o:borderleftcolor="teal" o:borderbottomcolor="teal" o:borderrightcolor="teal">
            <v:imagedata r:id="rId16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31" DrawAspect="Content" ObjectID="_1713778862" r:id="rId17"/>
        </w:object>
      </w:r>
    </w:p>
    <w:p w14:paraId="6A8F3E27" w14:textId="77777777" w:rsidR="00492AC4" w:rsidRPr="00492AC4" w:rsidRDefault="00492AC4" w:rsidP="00492AC4">
      <w:pPr>
        <w:rPr>
          <w:rFonts w:asciiTheme="minorHAnsi" w:hAnsiTheme="minorHAnsi" w:cstheme="minorHAnsi"/>
        </w:rPr>
      </w:pPr>
    </w:p>
    <w:p w14:paraId="09A57D73" w14:textId="45C0C5A3" w:rsidR="009C04E9" w:rsidRDefault="00492AC4" w:rsidP="00492AC4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t xml:space="preserve">We can verify that this formula for K satisfies all the properties enumerated </w:t>
      </w:r>
      <w:r w:rsidR="000C3EF2">
        <w:rPr>
          <w:rFonts w:asciiTheme="minorHAnsi" w:hAnsiTheme="minorHAnsi" w:cstheme="minorHAnsi"/>
        </w:rPr>
        <w:t>in previous file</w:t>
      </w:r>
      <w:r w:rsidRPr="00492AC4">
        <w:rPr>
          <w:rFonts w:asciiTheme="minorHAnsi" w:hAnsiTheme="minorHAnsi" w:cstheme="minorHAnsi"/>
        </w:rPr>
        <w:t xml:space="preserve">.  For instance, </w:t>
      </w:r>
      <w:r w:rsidR="000C3EF2">
        <w:rPr>
          <w:rFonts w:asciiTheme="minorHAnsi" w:hAnsiTheme="minorHAnsi" w:cstheme="minorHAnsi"/>
        </w:rPr>
        <w:t>consider the translational symmetry property.</w:t>
      </w:r>
      <w:r w:rsidR="009C04E9">
        <w:rPr>
          <w:rFonts w:asciiTheme="minorHAnsi" w:hAnsiTheme="minorHAnsi" w:cstheme="minorHAnsi"/>
        </w:rPr>
        <w:t xml:space="preserve">  We’re supposed to have:</w:t>
      </w:r>
    </w:p>
    <w:p w14:paraId="0F6AE5B2" w14:textId="12FA8B39" w:rsidR="009C04E9" w:rsidRDefault="009C04E9" w:rsidP="00492AC4">
      <w:pPr>
        <w:rPr>
          <w:rFonts w:asciiTheme="minorHAnsi" w:hAnsiTheme="minorHAnsi" w:cstheme="minorHAnsi"/>
        </w:rPr>
      </w:pPr>
    </w:p>
    <w:p w14:paraId="30BBCDF8" w14:textId="75D7B9C1" w:rsidR="009C04E9" w:rsidRDefault="00867650" w:rsidP="00492AC4">
      <w:pPr>
        <w:rPr>
          <w:rFonts w:asciiTheme="minorHAnsi" w:hAnsiTheme="minorHAnsi" w:cstheme="minorHAnsi"/>
        </w:rPr>
      </w:pPr>
      <w:r w:rsidRPr="00867650">
        <w:rPr>
          <w:position w:val="-102"/>
        </w:rPr>
        <w:object w:dxaOrig="3900" w:dyaOrig="2160" w14:anchorId="033DA5E9">
          <v:shape id="_x0000_i1043" type="#_x0000_t75" style="width:195pt;height:108pt" o:ole="">
            <v:imagedata r:id="rId18" o:title=""/>
          </v:shape>
          <o:OLEObject Type="Embed" ProgID="Equation.DSMT4" ShapeID="_x0000_i1043" DrawAspect="Content" ObjectID="_1713778863" r:id="rId19"/>
        </w:object>
      </w:r>
    </w:p>
    <w:p w14:paraId="69244D3B" w14:textId="2FD7F8F7" w:rsidR="009C04E9" w:rsidRDefault="009C04E9" w:rsidP="00492AC4">
      <w:pPr>
        <w:rPr>
          <w:rFonts w:asciiTheme="minorHAnsi" w:hAnsiTheme="minorHAnsi" w:cstheme="minorHAnsi"/>
        </w:rPr>
      </w:pPr>
    </w:p>
    <w:p w14:paraId="14504D5D" w14:textId="0AF4FDCD" w:rsidR="00492AC4" w:rsidRPr="00492AC4" w:rsidRDefault="00867650" w:rsidP="00492AC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So that checks out.  And consider the </w:t>
      </w:r>
      <w:r w:rsidR="00492AC4" w:rsidRPr="00492AC4">
        <w:rPr>
          <w:rFonts w:asciiTheme="minorHAnsi" w:hAnsiTheme="minorHAnsi" w:cstheme="minorHAnsi"/>
        </w:rPr>
        <w:t xml:space="preserve">rotational symmetry property.  </w:t>
      </w:r>
    </w:p>
    <w:p w14:paraId="67B4B18A" w14:textId="77777777" w:rsidR="00492AC4" w:rsidRPr="00492AC4" w:rsidRDefault="00492AC4" w:rsidP="00492AC4">
      <w:pPr>
        <w:rPr>
          <w:rFonts w:asciiTheme="minorHAnsi" w:hAnsiTheme="minorHAnsi" w:cstheme="minorHAnsi"/>
        </w:rPr>
      </w:pPr>
    </w:p>
    <w:p w14:paraId="1A0BE349" w14:textId="258F15CA" w:rsidR="00492AC4" w:rsidRPr="00492AC4" w:rsidRDefault="00867650" w:rsidP="00492AC4">
      <w:pPr>
        <w:rPr>
          <w:rFonts w:asciiTheme="minorHAnsi" w:hAnsiTheme="minorHAnsi" w:cstheme="minorHAnsi"/>
        </w:rPr>
      </w:pPr>
      <w:r w:rsidRPr="00867650">
        <w:rPr>
          <w:rFonts w:asciiTheme="minorHAnsi" w:hAnsiTheme="minorHAnsi" w:cstheme="minorHAnsi"/>
          <w:position w:val="-114"/>
        </w:rPr>
        <w:object w:dxaOrig="6039" w:dyaOrig="1980" w14:anchorId="782B8F4A">
          <v:shape id="_x0000_i1045" type="#_x0000_t75" style="width:294pt;height:94.2pt" o:ole="">
            <v:imagedata r:id="rId20" o:title=""/>
          </v:shape>
          <o:OLEObject Type="Embed" ProgID="Equation.DSMT4" ShapeID="_x0000_i1045" DrawAspect="Content" ObjectID="_1713778864" r:id="rId21"/>
        </w:object>
      </w:r>
    </w:p>
    <w:p w14:paraId="551B2D6D" w14:textId="77777777" w:rsidR="00492AC4" w:rsidRPr="00492AC4" w:rsidRDefault="00492AC4" w:rsidP="00492AC4">
      <w:pPr>
        <w:rPr>
          <w:rFonts w:asciiTheme="minorHAnsi" w:hAnsiTheme="minorHAnsi" w:cstheme="minorHAnsi"/>
        </w:rPr>
      </w:pPr>
    </w:p>
    <w:p w14:paraId="0EAA9A7F" w14:textId="51427218" w:rsidR="00492AC4" w:rsidRPr="00492AC4" w:rsidRDefault="00867650" w:rsidP="00492AC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this checks out, s</w:t>
      </w:r>
      <w:r w:rsidR="00492AC4" w:rsidRPr="00492AC4">
        <w:rPr>
          <w:rFonts w:asciiTheme="minorHAnsi" w:hAnsiTheme="minorHAnsi" w:cstheme="minorHAnsi"/>
        </w:rPr>
        <w:t xml:space="preserve">ince any vector crossed into itself is zero.  And </w:t>
      </w:r>
      <w:r>
        <w:rPr>
          <w:rFonts w:asciiTheme="minorHAnsi" w:hAnsiTheme="minorHAnsi" w:cstheme="minorHAnsi"/>
        </w:rPr>
        <w:t>we don’t use R</w:t>
      </w:r>
      <w:r>
        <w:rPr>
          <w:rFonts w:asciiTheme="minorHAnsi" w:hAnsiTheme="minorHAnsi" w:cstheme="minorHAnsi"/>
          <w:vertAlign w:val="subscript"/>
        </w:rPr>
        <w:t>i</w:t>
      </w:r>
      <w:r>
        <w:rPr>
          <w:rFonts w:asciiTheme="minorHAnsi" w:hAnsiTheme="minorHAnsi" w:cstheme="minorHAnsi"/>
        </w:rPr>
        <w:t xml:space="preserve"> as the origin, but shift it by some </w:t>
      </w:r>
      <w:r w:rsidRPr="00867650">
        <w:rPr>
          <w:rFonts w:asciiTheme="minorHAnsi" w:hAnsiTheme="minorHAnsi" w:cstheme="minorHAnsi"/>
          <w:b/>
        </w:rPr>
        <w:t>a</w:t>
      </w:r>
      <w:r>
        <w:rPr>
          <w:rFonts w:asciiTheme="minorHAnsi" w:hAnsiTheme="minorHAnsi" w:cstheme="minorHAnsi"/>
        </w:rPr>
        <w:t>, we still get zero, since:</w:t>
      </w:r>
    </w:p>
    <w:p w14:paraId="41F5C331" w14:textId="77777777" w:rsidR="00492AC4" w:rsidRPr="00492AC4" w:rsidRDefault="00492AC4" w:rsidP="00492AC4">
      <w:pPr>
        <w:rPr>
          <w:rFonts w:asciiTheme="minorHAnsi" w:hAnsiTheme="minorHAnsi" w:cstheme="minorHAnsi"/>
        </w:rPr>
      </w:pPr>
    </w:p>
    <w:p w14:paraId="0C4E0C77" w14:textId="518519B3" w:rsidR="00492AC4" w:rsidRPr="00492AC4" w:rsidRDefault="00867650" w:rsidP="00492AC4">
      <w:pPr>
        <w:rPr>
          <w:rFonts w:asciiTheme="minorHAnsi" w:hAnsiTheme="minorHAnsi" w:cstheme="minorHAnsi"/>
        </w:rPr>
      </w:pPr>
      <w:r w:rsidRPr="00867650">
        <w:rPr>
          <w:rFonts w:asciiTheme="minorHAnsi" w:hAnsiTheme="minorHAnsi" w:cstheme="minorHAnsi"/>
          <w:position w:val="-146"/>
        </w:rPr>
        <w:object w:dxaOrig="6600" w:dyaOrig="3040" w14:anchorId="3A24F029">
          <v:shape id="_x0000_i1047" type="#_x0000_t75" style="width:318pt;height:148.8pt" o:ole="">
            <v:imagedata r:id="rId22" o:title=""/>
          </v:shape>
          <o:OLEObject Type="Embed" ProgID="Equation.DSMT4" ShapeID="_x0000_i1047" DrawAspect="Content" ObjectID="_1713778865" r:id="rId23"/>
        </w:object>
      </w:r>
    </w:p>
    <w:p w14:paraId="2940E6A8" w14:textId="77777777" w:rsidR="00492AC4" w:rsidRPr="00492AC4" w:rsidRDefault="00492AC4" w:rsidP="00492AC4">
      <w:pPr>
        <w:rPr>
          <w:rFonts w:asciiTheme="minorHAnsi" w:hAnsiTheme="minorHAnsi" w:cstheme="minorHAnsi"/>
        </w:rPr>
      </w:pPr>
    </w:p>
    <w:p w14:paraId="39DD8210" w14:textId="77777777" w:rsidR="00492AC4" w:rsidRPr="00492AC4" w:rsidRDefault="00492AC4" w:rsidP="00492AC4">
      <w:pPr>
        <w:rPr>
          <w:rFonts w:asciiTheme="minorHAnsi" w:hAnsiTheme="minorHAnsi" w:cstheme="minorHAnsi"/>
          <w:b/>
          <w:sz w:val="28"/>
          <w:szCs w:val="28"/>
        </w:rPr>
      </w:pPr>
      <w:r w:rsidRPr="00492AC4">
        <w:rPr>
          <w:rFonts w:asciiTheme="minorHAnsi" w:hAnsiTheme="minorHAnsi" w:cstheme="minorHAnsi"/>
          <w:b/>
          <w:sz w:val="28"/>
          <w:szCs w:val="28"/>
        </w:rPr>
        <w:t>Direct Evaluation of K for Potential Energy with pair-wise form</w:t>
      </w:r>
    </w:p>
    <w:p w14:paraId="01D38126" w14:textId="1B7632C6" w:rsidR="00492AC4" w:rsidRPr="00492AC4" w:rsidRDefault="00275783" w:rsidP="00492AC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Let’s do same thing a different way.  </w:t>
      </w:r>
      <w:r w:rsidR="00492AC4" w:rsidRPr="00492AC4">
        <w:rPr>
          <w:rFonts w:asciiTheme="minorHAnsi" w:hAnsiTheme="minorHAnsi" w:cstheme="minorHAnsi"/>
        </w:rPr>
        <w:t>Recall we said,</w:t>
      </w:r>
    </w:p>
    <w:p w14:paraId="2A0E4069" w14:textId="77777777" w:rsidR="00492AC4" w:rsidRPr="00492AC4" w:rsidRDefault="00492AC4" w:rsidP="00492AC4">
      <w:pPr>
        <w:rPr>
          <w:rFonts w:asciiTheme="minorHAnsi" w:hAnsiTheme="minorHAnsi" w:cstheme="minorHAnsi"/>
        </w:rPr>
      </w:pPr>
    </w:p>
    <w:p w14:paraId="7FC9B90F" w14:textId="77777777" w:rsidR="00492AC4" w:rsidRPr="00492AC4" w:rsidRDefault="00492AC4" w:rsidP="00492AC4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object w:dxaOrig="2799" w:dyaOrig="900" w14:anchorId="361E2C7D">
          <v:shape id="_x0000_i1034" type="#_x0000_t75" style="width:138pt;height:48pt" o:ole="">
            <v:imagedata r:id="rId24" o:title=""/>
          </v:shape>
          <o:OLEObject Type="Embed" ProgID="Equation.DSMT4" ShapeID="_x0000_i1034" DrawAspect="Content" ObjectID="_1713778866" r:id="rId25"/>
        </w:object>
      </w:r>
    </w:p>
    <w:p w14:paraId="78CD7F23" w14:textId="77777777" w:rsidR="00492AC4" w:rsidRPr="00492AC4" w:rsidRDefault="00492AC4" w:rsidP="00492AC4">
      <w:pPr>
        <w:rPr>
          <w:rFonts w:asciiTheme="minorHAnsi" w:hAnsiTheme="minorHAnsi" w:cstheme="minorHAnsi"/>
        </w:rPr>
      </w:pPr>
    </w:p>
    <w:p w14:paraId="7E936A4E" w14:textId="6492D70B" w:rsidR="00492AC4" w:rsidRPr="00492AC4" w:rsidRDefault="00492AC4" w:rsidP="00492AC4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t xml:space="preserve">where V is the total potential energy.  Let Φ be the </w:t>
      </w:r>
      <w:r w:rsidR="00275783">
        <w:rPr>
          <w:rFonts w:asciiTheme="minorHAnsi" w:hAnsiTheme="minorHAnsi" w:cstheme="minorHAnsi"/>
        </w:rPr>
        <w:t>some pair-wise</w:t>
      </w:r>
      <w:r w:rsidRPr="00492AC4">
        <w:rPr>
          <w:rFonts w:asciiTheme="minorHAnsi" w:hAnsiTheme="minorHAnsi" w:cstheme="minorHAnsi"/>
        </w:rPr>
        <w:t xml:space="preserve"> potential </w:t>
      </w:r>
      <w:r w:rsidR="00275783">
        <w:rPr>
          <w:rFonts w:asciiTheme="minorHAnsi" w:hAnsiTheme="minorHAnsi" w:cstheme="minorHAnsi"/>
        </w:rPr>
        <w:t xml:space="preserve">energy </w:t>
      </w:r>
      <w:r w:rsidRPr="00492AC4">
        <w:rPr>
          <w:rFonts w:asciiTheme="minorHAnsi" w:hAnsiTheme="minorHAnsi" w:cstheme="minorHAnsi"/>
        </w:rPr>
        <w:t>between neighbors.  And let the interaction extend over all neighbors.  Then we would have,</w:t>
      </w:r>
    </w:p>
    <w:p w14:paraId="786237A1" w14:textId="54C5EAA4" w:rsidR="00492AC4" w:rsidRDefault="00492AC4" w:rsidP="00492AC4">
      <w:pPr>
        <w:rPr>
          <w:rFonts w:asciiTheme="minorHAnsi" w:hAnsiTheme="minorHAnsi" w:cstheme="minorHAnsi"/>
        </w:rPr>
      </w:pPr>
    </w:p>
    <w:p w14:paraId="47C77809" w14:textId="4B28BF2B" w:rsidR="00275783" w:rsidRDefault="00275783" w:rsidP="00492AC4">
      <w:pPr>
        <w:rPr>
          <w:rFonts w:asciiTheme="minorHAnsi" w:hAnsiTheme="minorHAnsi" w:cstheme="minorHAnsi"/>
        </w:rPr>
      </w:pPr>
      <w:r w:rsidRPr="00275783">
        <w:rPr>
          <w:rFonts w:asciiTheme="minorHAnsi" w:hAnsiTheme="minorHAnsi" w:cstheme="minorHAnsi"/>
          <w:position w:val="-30"/>
        </w:rPr>
        <w:object w:dxaOrig="1939" w:dyaOrig="680" w14:anchorId="48AC5148">
          <v:shape id="_x0000_i1050" type="#_x0000_t75" style="width:96pt;height:34.8pt" o:ole="">
            <v:imagedata r:id="rId26" o:title=""/>
          </v:shape>
          <o:OLEObject Type="Embed" ProgID="Equation.DSMT4" ShapeID="_x0000_i1050" DrawAspect="Content" ObjectID="_1713778867" r:id="rId27"/>
        </w:object>
      </w:r>
    </w:p>
    <w:p w14:paraId="753AA850" w14:textId="66580124" w:rsidR="00275783" w:rsidRDefault="00275783" w:rsidP="00492AC4">
      <w:pPr>
        <w:rPr>
          <w:rFonts w:asciiTheme="minorHAnsi" w:hAnsiTheme="minorHAnsi" w:cstheme="minorHAnsi"/>
        </w:rPr>
      </w:pPr>
    </w:p>
    <w:p w14:paraId="5930BA7D" w14:textId="0AF6651B" w:rsidR="00275783" w:rsidRDefault="00275783" w:rsidP="00492AC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and,</w:t>
      </w:r>
    </w:p>
    <w:p w14:paraId="31DB6487" w14:textId="77777777" w:rsidR="00275783" w:rsidRPr="00492AC4" w:rsidRDefault="00275783" w:rsidP="00492AC4">
      <w:pPr>
        <w:rPr>
          <w:rFonts w:asciiTheme="minorHAnsi" w:hAnsiTheme="minorHAnsi" w:cstheme="minorHAnsi"/>
        </w:rPr>
      </w:pPr>
    </w:p>
    <w:p w14:paraId="6AFD2115" w14:textId="77777777" w:rsidR="00492AC4" w:rsidRPr="00492AC4" w:rsidRDefault="00492AC4" w:rsidP="00492AC4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object w:dxaOrig="3660" w:dyaOrig="940" w14:anchorId="3E9D77D9">
          <v:shape id="_x0000_i1035" type="#_x0000_t75" style="width:181.8pt;height:48pt" o:ole="">
            <v:imagedata r:id="rId28" o:title=""/>
          </v:shape>
          <o:OLEObject Type="Embed" ProgID="Equation.DSMT4" ShapeID="_x0000_i1035" DrawAspect="Content" ObjectID="_1713778868" r:id="rId29"/>
        </w:object>
      </w:r>
    </w:p>
    <w:p w14:paraId="0BEB1DBD" w14:textId="77777777" w:rsidR="00492AC4" w:rsidRPr="00492AC4" w:rsidRDefault="00492AC4" w:rsidP="00492AC4">
      <w:pPr>
        <w:rPr>
          <w:rFonts w:asciiTheme="minorHAnsi" w:hAnsiTheme="minorHAnsi" w:cstheme="minorHAnsi"/>
        </w:rPr>
      </w:pPr>
    </w:p>
    <w:p w14:paraId="55E09FEB" w14:textId="77777777" w:rsidR="00492AC4" w:rsidRPr="00492AC4" w:rsidRDefault="00492AC4" w:rsidP="00492AC4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t>And let’s work this out,</w:t>
      </w:r>
    </w:p>
    <w:p w14:paraId="2563E66B" w14:textId="77777777" w:rsidR="00492AC4" w:rsidRPr="00492AC4" w:rsidRDefault="00492AC4" w:rsidP="00492AC4">
      <w:pPr>
        <w:rPr>
          <w:rFonts w:asciiTheme="minorHAnsi" w:hAnsiTheme="minorHAnsi" w:cstheme="minorHAnsi"/>
        </w:rPr>
      </w:pPr>
    </w:p>
    <w:p w14:paraId="048B6DDE" w14:textId="3414E064" w:rsidR="00492AC4" w:rsidRPr="00492AC4" w:rsidRDefault="00275783" w:rsidP="00492AC4">
      <w:pPr>
        <w:rPr>
          <w:rFonts w:asciiTheme="minorHAnsi" w:hAnsiTheme="minorHAnsi" w:cstheme="minorHAnsi"/>
        </w:rPr>
      </w:pPr>
      <w:r w:rsidRPr="00275783">
        <w:rPr>
          <w:rFonts w:asciiTheme="minorHAnsi" w:hAnsiTheme="minorHAnsi" w:cstheme="minorHAnsi"/>
          <w:position w:val="-66"/>
        </w:rPr>
        <w:object w:dxaOrig="13020" w:dyaOrig="6560" w14:anchorId="3A0BA1C4">
          <v:shape id="_x0000_i1052" type="#_x0000_t75" style="width:507pt;height:252pt" o:ole="">
            <v:imagedata r:id="rId30" o:title=""/>
          </v:shape>
          <o:OLEObject Type="Embed" ProgID="Equation.DSMT4" ShapeID="_x0000_i1052" DrawAspect="Content" ObjectID="_1713778869" r:id="rId31"/>
        </w:object>
      </w:r>
    </w:p>
    <w:p w14:paraId="74028CB3" w14:textId="77777777" w:rsidR="00492AC4" w:rsidRPr="00492AC4" w:rsidRDefault="00492AC4" w:rsidP="00492AC4">
      <w:pPr>
        <w:rPr>
          <w:rFonts w:asciiTheme="minorHAnsi" w:hAnsiTheme="minorHAnsi" w:cstheme="minorHAnsi"/>
        </w:rPr>
      </w:pPr>
    </w:p>
    <w:p w14:paraId="20DCB1EE" w14:textId="77777777" w:rsidR="00492AC4" w:rsidRPr="00492AC4" w:rsidRDefault="00492AC4" w:rsidP="00492AC4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t>Guess I have to do that sum now.  Luckily for us, we can extend the sum to include i = j terms because those are zero.  So,</w:t>
      </w:r>
    </w:p>
    <w:p w14:paraId="4DA2B786" w14:textId="77777777" w:rsidR="00492AC4" w:rsidRPr="00492AC4" w:rsidRDefault="00492AC4" w:rsidP="00492AC4">
      <w:pPr>
        <w:rPr>
          <w:rFonts w:asciiTheme="minorHAnsi" w:hAnsiTheme="minorHAnsi" w:cstheme="minorHAnsi"/>
        </w:rPr>
      </w:pPr>
    </w:p>
    <w:p w14:paraId="76677521" w14:textId="77777777" w:rsidR="00492AC4" w:rsidRPr="00492AC4" w:rsidRDefault="00492AC4" w:rsidP="00492AC4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object w:dxaOrig="12780" w:dyaOrig="5080" w14:anchorId="6B499F30">
          <v:shape id="_x0000_i1037" type="#_x0000_t75" style="width:510.6pt;height:204pt" o:ole="">
            <v:imagedata r:id="rId32" o:title=""/>
          </v:shape>
          <o:OLEObject Type="Embed" ProgID="Equation.DSMT4" ShapeID="_x0000_i1037" DrawAspect="Content" ObjectID="_1713778870" r:id="rId33"/>
        </w:object>
      </w:r>
    </w:p>
    <w:p w14:paraId="7A0570F1" w14:textId="77777777" w:rsidR="00492AC4" w:rsidRPr="00492AC4" w:rsidRDefault="00492AC4" w:rsidP="00492AC4">
      <w:pPr>
        <w:rPr>
          <w:rFonts w:asciiTheme="minorHAnsi" w:hAnsiTheme="minorHAnsi" w:cstheme="minorHAnsi"/>
        </w:rPr>
      </w:pPr>
    </w:p>
    <w:p w14:paraId="3DCAB46E" w14:textId="77777777" w:rsidR="00492AC4" w:rsidRPr="00492AC4" w:rsidRDefault="00492AC4" w:rsidP="00492AC4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t>which gives us,</w:t>
      </w:r>
    </w:p>
    <w:p w14:paraId="2478A293" w14:textId="77777777" w:rsidR="00492AC4" w:rsidRPr="00492AC4" w:rsidRDefault="00492AC4" w:rsidP="00492AC4">
      <w:pPr>
        <w:rPr>
          <w:rFonts w:asciiTheme="minorHAnsi" w:hAnsiTheme="minorHAnsi" w:cstheme="minorHAnsi"/>
        </w:rPr>
      </w:pPr>
    </w:p>
    <w:p w14:paraId="4301A73C" w14:textId="77777777" w:rsidR="00492AC4" w:rsidRPr="00492AC4" w:rsidRDefault="00492AC4" w:rsidP="00492AC4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object w:dxaOrig="12860" w:dyaOrig="2520" w14:anchorId="026CDD1E">
          <v:shape id="_x0000_i1038" type="#_x0000_t75" style="width:516.6pt;height:102.6pt" o:ole="">
            <v:imagedata r:id="rId34" o:title=""/>
          </v:shape>
          <o:OLEObject Type="Embed" ProgID="Equation.DSMT4" ShapeID="_x0000_i1038" DrawAspect="Content" ObjectID="_1713778871" r:id="rId35"/>
        </w:object>
      </w:r>
    </w:p>
    <w:p w14:paraId="31798DBA" w14:textId="77777777" w:rsidR="00492AC4" w:rsidRPr="00492AC4" w:rsidRDefault="00492AC4" w:rsidP="00492AC4">
      <w:pPr>
        <w:rPr>
          <w:rFonts w:asciiTheme="minorHAnsi" w:hAnsiTheme="minorHAnsi" w:cstheme="minorHAnsi"/>
        </w:rPr>
      </w:pPr>
    </w:p>
    <w:p w14:paraId="1F3EE5C0" w14:textId="3EA229C9" w:rsidR="00492AC4" w:rsidRDefault="00492AC4" w:rsidP="00492AC4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t xml:space="preserve">This matches the form of the result we had above.  </w:t>
      </w:r>
    </w:p>
    <w:p w14:paraId="6E29E0C8" w14:textId="57A1448D" w:rsidR="00275783" w:rsidRDefault="00275783" w:rsidP="00492AC4">
      <w:pPr>
        <w:rPr>
          <w:rFonts w:asciiTheme="minorHAnsi" w:hAnsiTheme="minorHAnsi" w:cstheme="minorHAnsi"/>
        </w:rPr>
      </w:pPr>
    </w:p>
    <w:p w14:paraId="60CFC4A4" w14:textId="503CAE87" w:rsidR="00275783" w:rsidRPr="00492AC4" w:rsidRDefault="00275783" w:rsidP="00492AC4">
      <w:pPr>
        <w:rPr>
          <w:rFonts w:asciiTheme="minorHAnsi" w:hAnsiTheme="minorHAnsi" w:cstheme="minorHAnsi"/>
        </w:rPr>
      </w:pPr>
      <w:r w:rsidRPr="00D94294">
        <w:rPr>
          <w:position w:val="-44"/>
        </w:rPr>
        <w:object w:dxaOrig="10460" w:dyaOrig="999" w14:anchorId="60EF4527">
          <v:shape id="_x0000_i1058" type="#_x0000_t75" style="width:506.4pt;height:48.6pt" o:ole="" o:bordertopcolor="yellow pure" o:borderleftcolor="yellow pure" o:borderbottomcolor="yellow pure" o:borderrightcolor="yellow pure">
            <v:imagedata r:id="rId36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58" DrawAspect="Content" ObjectID="_1713778872" r:id="rId37"/>
        </w:object>
      </w:r>
    </w:p>
    <w:p w14:paraId="4B00ADAC" w14:textId="77777777" w:rsidR="00492AC4" w:rsidRPr="00492AC4" w:rsidRDefault="00492AC4" w:rsidP="00492AC4">
      <w:pPr>
        <w:rPr>
          <w:rFonts w:asciiTheme="minorHAnsi" w:hAnsiTheme="minorHAnsi" w:cstheme="minorHAnsi"/>
        </w:rPr>
      </w:pPr>
    </w:p>
    <w:p w14:paraId="0D45ADA6" w14:textId="74137ECA" w:rsidR="00E259D8" w:rsidRPr="00CB4EA7" w:rsidRDefault="00E259D8" w:rsidP="00662861">
      <w:pPr>
        <w:rPr>
          <w:rFonts w:asciiTheme="minorHAnsi" w:hAnsiTheme="minorHAnsi" w:cstheme="minorHAnsi"/>
        </w:rPr>
      </w:pPr>
    </w:p>
    <w:sectPr w:rsidR="00E259D8" w:rsidRPr="00CB4EA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1F8"/>
    <w:rsid w:val="00001CEF"/>
    <w:rsid w:val="00002440"/>
    <w:rsid w:val="00006ABF"/>
    <w:rsid w:val="000224F1"/>
    <w:rsid w:val="00026221"/>
    <w:rsid w:val="00027161"/>
    <w:rsid w:val="00032F52"/>
    <w:rsid w:val="00043EF3"/>
    <w:rsid w:val="00051596"/>
    <w:rsid w:val="00052CA0"/>
    <w:rsid w:val="00055D01"/>
    <w:rsid w:val="00077C52"/>
    <w:rsid w:val="000874A9"/>
    <w:rsid w:val="000952C9"/>
    <w:rsid w:val="00096957"/>
    <w:rsid w:val="000B4C90"/>
    <w:rsid w:val="000B4F92"/>
    <w:rsid w:val="000B6176"/>
    <w:rsid w:val="000C1698"/>
    <w:rsid w:val="000C3EF2"/>
    <w:rsid w:val="000C7522"/>
    <w:rsid w:val="000D77DE"/>
    <w:rsid w:val="000D77FF"/>
    <w:rsid w:val="000E221E"/>
    <w:rsid w:val="000E43BA"/>
    <w:rsid w:val="000F3F86"/>
    <w:rsid w:val="00100968"/>
    <w:rsid w:val="00101BBD"/>
    <w:rsid w:val="00142AFE"/>
    <w:rsid w:val="00142BF4"/>
    <w:rsid w:val="00145B7E"/>
    <w:rsid w:val="00145BA7"/>
    <w:rsid w:val="00163AA7"/>
    <w:rsid w:val="00183AB5"/>
    <w:rsid w:val="001858FC"/>
    <w:rsid w:val="001A2684"/>
    <w:rsid w:val="001B354A"/>
    <w:rsid w:val="001B465B"/>
    <w:rsid w:val="001B602C"/>
    <w:rsid w:val="001B6464"/>
    <w:rsid w:val="001B78AB"/>
    <w:rsid w:val="001E7900"/>
    <w:rsid w:val="001E7CE6"/>
    <w:rsid w:val="001F1164"/>
    <w:rsid w:val="001F4F32"/>
    <w:rsid w:val="00202A99"/>
    <w:rsid w:val="00205742"/>
    <w:rsid w:val="002101F8"/>
    <w:rsid w:val="0022344D"/>
    <w:rsid w:val="00224EF7"/>
    <w:rsid w:val="002356DF"/>
    <w:rsid w:val="0023573C"/>
    <w:rsid w:val="00236296"/>
    <w:rsid w:val="00252227"/>
    <w:rsid w:val="00254AC1"/>
    <w:rsid w:val="00254AC8"/>
    <w:rsid w:val="00255F93"/>
    <w:rsid w:val="00261660"/>
    <w:rsid w:val="00266CA4"/>
    <w:rsid w:val="00275783"/>
    <w:rsid w:val="00285712"/>
    <w:rsid w:val="00292A85"/>
    <w:rsid w:val="00296F43"/>
    <w:rsid w:val="00297832"/>
    <w:rsid w:val="002A0270"/>
    <w:rsid w:val="002A0514"/>
    <w:rsid w:val="002A2BAB"/>
    <w:rsid w:val="002B0810"/>
    <w:rsid w:val="002B1639"/>
    <w:rsid w:val="002B2D00"/>
    <w:rsid w:val="002C2A50"/>
    <w:rsid w:val="002C6ACF"/>
    <w:rsid w:val="00302E48"/>
    <w:rsid w:val="003059ED"/>
    <w:rsid w:val="00305E68"/>
    <w:rsid w:val="00310548"/>
    <w:rsid w:val="003124C4"/>
    <w:rsid w:val="00314B0D"/>
    <w:rsid w:val="00320251"/>
    <w:rsid w:val="00331474"/>
    <w:rsid w:val="00334BE8"/>
    <w:rsid w:val="003363EA"/>
    <w:rsid w:val="003379EE"/>
    <w:rsid w:val="00345ECA"/>
    <w:rsid w:val="00352495"/>
    <w:rsid w:val="0036497E"/>
    <w:rsid w:val="00366968"/>
    <w:rsid w:val="00370C9B"/>
    <w:rsid w:val="00380BDD"/>
    <w:rsid w:val="003901CA"/>
    <w:rsid w:val="00393A10"/>
    <w:rsid w:val="003947E5"/>
    <w:rsid w:val="003B122A"/>
    <w:rsid w:val="003B2F63"/>
    <w:rsid w:val="003B378F"/>
    <w:rsid w:val="003B7D49"/>
    <w:rsid w:val="003C0DC0"/>
    <w:rsid w:val="003C50A6"/>
    <w:rsid w:val="003D1355"/>
    <w:rsid w:val="003D32AD"/>
    <w:rsid w:val="003E54AC"/>
    <w:rsid w:val="003E7F9E"/>
    <w:rsid w:val="003F0E03"/>
    <w:rsid w:val="003F3697"/>
    <w:rsid w:val="003F5AFB"/>
    <w:rsid w:val="00400270"/>
    <w:rsid w:val="00404C61"/>
    <w:rsid w:val="00413797"/>
    <w:rsid w:val="00414616"/>
    <w:rsid w:val="00414F71"/>
    <w:rsid w:val="004231DC"/>
    <w:rsid w:val="00427B1C"/>
    <w:rsid w:val="00436C0F"/>
    <w:rsid w:val="00444C91"/>
    <w:rsid w:val="00457073"/>
    <w:rsid w:val="004571F3"/>
    <w:rsid w:val="00465CC9"/>
    <w:rsid w:val="00472EC5"/>
    <w:rsid w:val="0047506A"/>
    <w:rsid w:val="004752DC"/>
    <w:rsid w:val="00484AF4"/>
    <w:rsid w:val="004901AE"/>
    <w:rsid w:val="00492AC4"/>
    <w:rsid w:val="00497B2B"/>
    <w:rsid w:val="004A0455"/>
    <w:rsid w:val="004C1100"/>
    <w:rsid w:val="004C2459"/>
    <w:rsid w:val="004C4144"/>
    <w:rsid w:val="004C6B05"/>
    <w:rsid w:val="004D141D"/>
    <w:rsid w:val="004D68EA"/>
    <w:rsid w:val="004D6E5F"/>
    <w:rsid w:val="004D7D0E"/>
    <w:rsid w:val="004E1772"/>
    <w:rsid w:val="004F3ABD"/>
    <w:rsid w:val="00507895"/>
    <w:rsid w:val="005204E9"/>
    <w:rsid w:val="00530474"/>
    <w:rsid w:val="00543E4F"/>
    <w:rsid w:val="00544B96"/>
    <w:rsid w:val="00546E1C"/>
    <w:rsid w:val="00547A88"/>
    <w:rsid w:val="00556AAE"/>
    <w:rsid w:val="00560D14"/>
    <w:rsid w:val="0056427C"/>
    <w:rsid w:val="00571C60"/>
    <w:rsid w:val="005D79BD"/>
    <w:rsid w:val="005E2117"/>
    <w:rsid w:val="005F1BF3"/>
    <w:rsid w:val="005F3D5B"/>
    <w:rsid w:val="00611099"/>
    <w:rsid w:val="00616E40"/>
    <w:rsid w:val="00620133"/>
    <w:rsid w:val="006211CF"/>
    <w:rsid w:val="00621DF6"/>
    <w:rsid w:val="00622E4B"/>
    <w:rsid w:val="0063437F"/>
    <w:rsid w:val="00662861"/>
    <w:rsid w:val="0066414E"/>
    <w:rsid w:val="006654C1"/>
    <w:rsid w:val="00667485"/>
    <w:rsid w:val="00683BF1"/>
    <w:rsid w:val="006B0057"/>
    <w:rsid w:val="006B545D"/>
    <w:rsid w:val="006B655A"/>
    <w:rsid w:val="006D1627"/>
    <w:rsid w:val="006E5296"/>
    <w:rsid w:val="006F3036"/>
    <w:rsid w:val="006F7CA3"/>
    <w:rsid w:val="007038BE"/>
    <w:rsid w:val="007048D3"/>
    <w:rsid w:val="00716240"/>
    <w:rsid w:val="00716ED3"/>
    <w:rsid w:val="00741033"/>
    <w:rsid w:val="007505D8"/>
    <w:rsid w:val="00752C33"/>
    <w:rsid w:val="0075732D"/>
    <w:rsid w:val="00762BDF"/>
    <w:rsid w:val="00762CDF"/>
    <w:rsid w:val="00764C7C"/>
    <w:rsid w:val="00765965"/>
    <w:rsid w:val="0077139E"/>
    <w:rsid w:val="007736FF"/>
    <w:rsid w:val="0077623D"/>
    <w:rsid w:val="00785EB8"/>
    <w:rsid w:val="00787329"/>
    <w:rsid w:val="0079464A"/>
    <w:rsid w:val="007B042D"/>
    <w:rsid w:val="007B09E4"/>
    <w:rsid w:val="007B0EEA"/>
    <w:rsid w:val="007B25D5"/>
    <w:rsid w:val="007B386B"/>
    <w:rsid w:val="007B57E7"/>
    <w:rsid w:val="007C7FFD"/>
    <w:rsid w:val="007E36AA"/>
    <w:rsid w:val="007F02D8"/>
    <w:rsid w:val="00802054"/>
    <w:rsid w:val="00803C6F"/>
    <w:rsid w:val="00807016"/>
    <w:rsid w:val="00810A24"/>
    <w:rsid w:val="00820C93"/>
    <w:rsid w:val="00823C75"/>
    <w:rsid w:val="00826C35"/>
    <w:rsid w:val="00827C8D"/>
    <w:rsid w:val="00833A16"/>
    <w:rsid w:val="00837D51"/>
    <w:rsid w:val="00843317"/>
    <w:rsid w:val="00846460"/>
    <w:rsid w:val="00864673"/>
    <w:rsid w:val="00867650"/>
    <w:rsid w:val="008700D9"/>
    <w:rsid w:val="00872A58"/>
    <w:rsid w:val="00876B1D"/>
    <w:rsid w:val="008844E1"/>
    <w:rsid w:val="008A5A36"/>
    <w:rsid w:val="008B032D"/>
    <w:rsid w:val="008B377B"/>
    <w:rsid w:val="008B6520"/>
    <w:rsid w:val="008C26F9"/>
    <w:rsid w:val="008C54E7"/>
    <w:rsid w:val="008C5C2F"/>
    <w:rsid w:val="008E1810"/>
    <w:rsid w:val="009067C6"/>
    <w:rsid w:val="00913752"/>
    <w:rsid w:val="00913A17"/>
    <w:rsid w:val="00916074"/>
    <w:rsid w:val="00920F0C"/>
    <w:rsid w:val="009331FC"/>
    <w:rsid w:val="00972E4E"/>
    <w:rsid w:val="00981FF3"/>
    <w:rsid w:val="00984615"/>
    <w:rsid w:val="0099399B"/>
    <w:rsid w:val="009941A6"/>
    <w:rsid w:val="009A7538"/>
    <w:rsid w:val="009B2CA9"/>
    <w:rsid w:val="009C04E9"/>
    <w:rsid w:val="009D1E0D"/>
    <w:rsid w:val="009D582F"/>
    <w:rsid w:val="009D764C"/>
    <w:rsid w:val="009F0A8E"/>
    <w:rsid w:val="009F6FCD"/>
    <w:rsid w:val="009F7F40"/>
    <w:rsid w:val="00A043E6"/>
    <w:rsid w:val="00A128F9"/>
    <w:rsid w:val="00A12E21"/>
    <w:rsid w:val="00A174B2"/>
    <w:rsid w:val="00A2635B"/>
    <w:rsid w:val="00A444A9"/>
    <w:rsid w:val="00AA4E51"/>
    <w:rsid w:val="00AB5645"/>
    <w:rsid w:val="00AC596A"/>
    <w:rsid w:val="00AD0CD2"/>
    <w:rsid w:val="00AD69CB"/>
    <w:rsid w:val="00AD7671"/>
    <w:rsid w:val="00AF03E4"/>
    <w:rsid w:val="00B01AED"/>
    <w:rsid w:val="00B07413"/>
    <w:rsid w:val="00B1195C"/>
    <w:rsid w:val="00B205FE"/>
    <w:rsid w:val="00B2348A"/>
    <w:rsid w:val="00B3408F"/>
    <w:rsid w:val="00B34850"/>
    <w:rsid w:val="00B40D18"/>
    <w:rsid w:val="00B55944"/>
    <w:rsid w:val="00B60237"/>
    <w:rsid w:val="00B71456"/>
    <w:rsid w:val="00B95F26"/>
    <w:rsid w:val="00BA781A"/>
    <w:rsid w:val="00BC01ED"/>
    <w:rsid w:val="00BD3ADB"/>
    <w:rsid w:val="00BD75D2"/>
    <w:rsid w:val="00BE3259"/>
    <w:rsid w:val="00BE3D0D"/>
    <w:rsid w:val="00BF0816"/>
    <w:rsid w:val="00BF4FFB"/>
    <w:rsid w:val="00BF5298"/>
    <w:rsid w:val="00C05680"/>
    <w:rsid w:val="00C079A0"/>
    <w:rsid w:val="00C227EE"/>
    <w:rsid w:val="00C40BBF"/>
    <w:rsid w:val="00C40DFA"/>
    <w:rsid w:val="00C439BB"/>
    <w:rsid w:val="00C50926"/>
    <w:rsid w:val="00C52CE2"/>
    <w:rsid w:val="00C540D2"/>
    <w:rsid w:val="00C566E9"/>
    <w:rsid w:val="00C6236C"/>
    <w:rsid w:val="00C773AB"/>
    <w:rsid w:val="00C82D19"/>
    <w:rsid w:val="00CA0A13"/>
    <w:rsid w:val="00CB4611"/>
    <w:rsid w:val="00CB4EA7"/>
    <w:rsid w:val="00CC2B0E"/>
    <w:rsid w:val="00CC6A2C"/>
    <w:rsid w:val="00CD4940"/>
    <w:rsid w:val="00CF6A14"/>
    <w:rsid w:val="00D10034"/>
    <w:rsid w:val="00D1436E"/>
    <w:rsid w:val="00D170AC"/>
    <w:rsid w:val="00D223E5"/>
    <w:rsid w:val="00D30F94"/>
    <w:rsid w:val="00D65EB1"/>
    <w:rsid w:val="00D67468"/>
    <w:rsid w:val="00D7073C"/>
    <w:rsid w:val="00D739E0"/>
    <w:rsid w:val="00D850B5"/>
    <w:rsid w:val="00D86645"/>
    <w:rsid w:val="00D9209C"/>
    <w:rsid w:val="00DA2FA3"/>
    <w:rsid w:val="00DA4109"/>
    <w:rsid w:val="00DB0A82"/>
    <w:rsid w:val="00DD0284"/>
    <w:rsid w:val="00DE3CB6"/>
    <w:rsid w:val="00DF4E14"/>
    <w:rsid w:val="00E02736"/>
    <w:rsid w:val="00E1445A"/>
    <w:rsid w:val="00E236FE"/>
    <w:rsid w:val="00E259D8"/>
    <w:rsid w:val="00E301C4"/>
    <w:rsid w:val="00E46463"/>
    <w:rsid w:val="00E55738"/>
    <w:rsid w:val="00E6608B"/>
    <w:rsid w:val="00EA5A40"/>
    <w:rsid w:val="00EA760A"/>
    <w:rsid w:val="00EB126D"/>
    <w:rsid w:val="00EC139A"/>
    <w:rsid w:val="00EC54B8"/>
    <w:rsid w:val="00ED12C1"/>
    <w:rsid w:val="00ED1B2C"/>
    <w:rsid w:val="00ED2206"/>
    <w:rsid w:val="00ED4180"/>
    <w:rsid w:val="00EF0AC6"/>
    <w:rsid w:val="00EF15D3"/>
    <w:rsid w:val="00EF2617"/>
    <w:rsid w:val="00EF6E8F"/>
    <w:rsid w:val="00F01FA6"/>
    <w:rsid w:val="00F07D63"/>
    <w:rsid w:val="00F11464"/>
    <w:rsid w:val="00F203DD"/>
    <w:rsid w:val="00F25005"/>
    <w:rsid w:val="00F25568"/>
    <w:rsid w:val="00F35838"/>
    <w:rsid w:val="00F500FF"/>
    <w:rsid w:val="00F60BD9"/>
    <w:rsid w:val="00F629DB"/>
    <w:rsid w:val="00F62E0C"/>
    <w:rsid w:val="00F7004D"/>
    <w:rsid w:val="00FA1913"/>
    <w:rsid w:val="00FA27A5"/>
    <w:rsid w:val="00FB3B59"/>
    <w:rsid w:val="00FB7E7C"/>
    <w:rsid w:val="00FE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6B7A7F"/>
  <w15:chartTrackingRefBased/>
  <w15:docId w15:val="{2F32E53E-2511-4662-B4A3-C77CE4069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1BF3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theme" Target="theme/theme1.xml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8" Type="http://schemas.openxmlformats.org/officeDocument/2006/relationships/image" Target="media/image3.wmf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3682</TotalTime>
  <Pages>5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cp:lastModifiedBy>Kennard, Shauna</cp:lastModifiedBy>
  <cp:revision>64</cp:revision>
  <dcterms:created xsi:type="dcterms:W3CDTF">2022-04-27T01:03:00Z</dcterms:created>
  <dcterms:modified xsi:type="dcterms:W3CDTF">2022-05-11T16:51:00Z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